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F3E" w:rsidRPr="00306F3E" w:rsidRDefault="00306F3E" w:rsidP="00306F3E">
      <w:pPr>
        <w:widowControl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noProof/>
          <w:color w:val="000000"/>
          <w:kern w:val="0"/>
          <w:sz w:val="32"/>
          <w:szCs w:val="32"/>
        </w:rPr>
        <w:t>第二单元知识小结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一、字词盘点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字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难读的字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栅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(zhà)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覆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(fù)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聊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(liáo)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(2)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难写的字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籍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左下是“耒”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右下是“昔”。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覆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上面是“西”的变形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左下是“彳”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右下是“复”。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聊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proofErr w:type="gramStart"/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左窄右宽</w:t>
      </w:r>
      <w:proofErr w:type="gramEnd"/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右边是“卯”。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(3)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多音字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畜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color w:val="000000"/>
                <w:kern w:val="0"/>
                <w:sz w:val="32"/>
                <w:szCs w:val="32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Times New Roman"/>
                    <w:color w:val="000000"/>
                    <w:kern w:val="0"/>
                    <w:sz w:val="32"/>
                    <w:szCs w:val="32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00000"/>
                      <w:kern w:val="0"/>
                      <w:sz w:val="32"/>
                      <w:szCs w:val="32"/>
                    </w:rPr>
                    <m:t>x</m:t>
                  </m:r>
                  <m:r>
                    <m:rPr>
                      <m:nor/>
                    </m:rPr>
                    <w:rPr>
                      <w:rFonts w:asciiTheme="minorEastAsia" w:hAnsiTheme="minorEastAsia" w:cs="Times New Roman"/>
                      <w:color w:val="000000"/>
                      <w:kern w:val="0"/>
                      <w:sz w:val="32"/>
                      <w:szCs w:val="32"/>
                    </w:rPr>
                    <m:t>ù(畜养)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kern w:val="0"/>
                      <w:sz w:val="32"/>
                      <w:szCs w:val="32"/>
                    </w:rPr>
                    <m:t>ch</m:t>
                  </m:r>
                  <m:r>
                    <m:rPr>
                      <m:nor/>
                    </m:rPr>
                    <w:rPr>
                      <w:rFonts w:asciiTheme="minorEastAsia" w:hAnsiTheme="minorEastAsia" w:cs="Times New Roman"/>
                      <w:color w:val="000000"/>
                      <w:kern w:val="0"/>
                      <w:sz w:val="32"/>
                      <w:szCs w:val="32"/>
                    </w:rPr>
                    <m:t>ù(畜生)</m:t>
                  </m:r>
                </m:e>
              </m:mr>
            </m:m>
          </m:e>
        </m:d>
      </m:oMath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proofErr w:type="gramStart"/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仆</w:t>
      </w:r>
      <w:proofErr w:type="gramEnd"/>
      <m:oMath>
        <m:d>
          <m:dPr>
            <m:begChr m:val="{"/>
            <m:endChr m:val=""/>
            <m:ctrlPr>
              <w:rPr>
                <w:rFonts w:ascii="Cambria Math" w:hAnsi="Cambria Math" w:cs="Times New Roman"/>
                <w:color w:val="000000"/>
                <w:kern w:val="0"/>
                <w:sz w:val="32"/>
                <w:szCs w:val="32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Times New Roman"/>
                    <w:color w:val="000000"/>
                    <w:kern w:val="0"/>
                    <w:sz w:val="32"/>
                    <w:szCs w:val="32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00000"/>
                      <w:kern w:val="0"/>
                      <w:sz w:val="32"/>
                      <w:szCs w:val="32"/>
                    </w:rPr>
                    <m:t>p</m:t>
                  </m:r>
                  <m:r>
                    <m:rPr>
                      <m:nor/>
                    </m:rPr>
                    <w:rPr>
                      <w:rFonts w:asciiTheme="minorEastAsia" w:hAnsiTheme="minorEastAsia" w:cs="Times New Roman"/>
                      <w:color w:val="000000"/>
                      <w:kern w:val="0"/>
                      <w:sz w:val="32"/>
                      <w:szCs w:val="32"/>
                    </w:rPr>
                    <m:t>ú(忠</m:t>
                  </m:r>
                  <w:proofErr w:type="gramStart"/>
                  <m:r>
                    <m:rPr>
                      <m:nor/>
                    </m:rPr>
                    <w:rPr>
                      <w:rFonts w:asciiTheme="minorEastAsia" w:hAnsiTheme="minorEastAsia" w:cs="Times New Roman"/>
                      <w:color w:val="000000"/>
                      <w:kern w:val="0"/>
                      <w:sz w:val="32"/>
                      <w:szCs w:val="32"/>
                    </w:rPr>
                    <m:t>仆</m:t>
                  </m:r>
                  <w:proofErr w:type="gramEnd"/>
                  <m:r>
                    <m:rPr>
                      <m:nor/>
                    </m:rPr>
                    <w:rPr>
                      <w:rFonts w:asciiTheme="minorEastAsia" w:hAnsiTheme="minorEastAsia" w:cs="Times New Roman"/>
                      <w:color w:val="000000"/>
                      <w:kern w:val="0"/>
                      <w:sz w:val="32"/>
                      <w:szCs w:val="32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kern w:val="0"/>
                      <w:sz w:val="32"/>
                      <w:szCs w:val="32"/>
                    </w:rPr>
                    <m:t>p</m:t>
                  </m:r>
                  <m:r>
                    <m:rPr>
                      <m:nor/>
                    </m:rPr>
                    <w:rPr>
                      <w:rFonts w:asciiTheme="minorEastAsia" w:hAnsiTheme="minorEastAsia" w:cs="Times New Roman"/>
                      <w:color w:val="000000"/>
                      <w:kern w:val="0"/>
                      <w:sz w:val="32"/>
                      <w:szCs w:val="32"/>
                    </w:rPr>
                    <m:t>ū(前仆后继)</m:t>
                  </m:r>
                </m:e>
              </m:mr>
            </m:m>
          </m:e>
        </m:d>
      </m:oMath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刨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color w:val="000000"/>
                <w:kern w:val="0"/>
                <w:sz w:val="32"/>
                <w:szCs w:val="32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cs="Times New Roman"/>
                    <w:color w:val="000000"/>
                    <w:kern w:val="0"/>
                    <w:sz w:val="32"/>
                    <w:szCs w:val="32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color w:val="000000"/>
                      <w:kern w:val="0"/>
                      <w:sz w:val="32"/>
                      <w:szCs w:val="32"/>
                    </w:rPr>
                    <m:t>p</m:t>
                  </m:r>
                  <m:r>
                    <m:rPr>
                      <m:nor/>
                    </m:rPr>
                    <w:rPr>
                      <w:rFonts w:asciiTheme="minorEastAsia" w:hAnsiTheme="minorEastAsia" w:cs="Times New Roman"/>
                      <w:color w:val="000000"/>
                      <w:kern w:val="0"/>
                      <w:sz w:val="32"/>
                      <w:szCs w:val="32"/>
                    </w:rPr>
                    <m:t>á</m:t>
                  </m:r>
                  <m:r>
                    <w:rPr>
                      <w:rFonts w:ascii="Cambria Math" w:hAnsi="Cambria Math" w:cs="Times New Roman"/>
                      <w:color w:val="000000"/>
                      <w:kern w:val="0"/>
                      <w:sz w:val="32"/>
                      <w:szCs w:val="32"/>
                    </w:rPr>
                    <m:t>o</m:t>
                  </m:r>
                  <m:r>
                    <m:rPr>
                      <m:nor/>
                    </m:rPr>
                    <w:rPr>
                      <w:rFonts w:asciiTheme="minorEastAsia" w:hAnsiTheme="minorEastAsia" w:cs="Times New Roman"/>
                      <w:color w:val="000000"/>
                      <w:kern w:val="0"/>
                      <w:sz w:val="32"/>
                      <w:szCs w:val="32"/>
                    </w:rPr>
                    <m:t>(刨坑)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color w:val="000000"/>
                      <w:kern w:val="0"/>
                      <w:sz w:val="32"/>
                      <w:szCs w:val="32"/>
                    </w:rPr>
                    <m:t>b</m:t>
                  </m:r>
                  <m:r>
                    <m:rPr>
                      <m:nor/>
                    </m:rPr>
                    <w:rPr>
                      <w:rFonts w:asciiTheme="minorEastAsia" w:hAnsiTheme="minorEastAsia" w:cs="Times New Roman"/>
                      <w:color w:val="000000"/>
                      <w:kern w:val="0"/>
                      <w:sz w:val="32"/>
                      <w:szCs w:val="32"/>
                    </w:rPr>
                    <m:t>à</m:t>
                  </m:r>
                  <m:r>
                    <w:rPr>
                      <w:rFonts w:ascii="Cambria Math" w:hAnsi="Cambria Math" w:cs="Times New Roman"/>
                      <w:color w:val="000000"/>
                      <w:kern w:val="0"/>
                      <w:sz w:val="32"/>
                      <w:szCs w:val="32"/>
                    </w:rPr>
                    <m:t>o</m:t>
                  </m:r>
                  <m:r>
                    <m:rPr>
                      <m:nor/>
                    </m:rPr>
                    <w:rPr>
                      <w:rFonts w:asciiTheme="minorEastAsia" w:hAnsiTheme="minorEastAsia" w:cs="Times New Roman"/>
                      <w:color w:val="000000"/>
                      <w:kern w:val="0"/>
                      <w:sz w:val="32"/>
                      <w:szCs w:val="32"/>
                    </w:rPr>
                    <m:t>(刨床)</m:t>
                  </m:r>
                </m:e>
              </m:mr>
            </m:m>
          </m:e>
        </m:d>
      </m:oMath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词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必须掌握的词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航海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荒岛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流落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潮水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凄凉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水源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野兽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帐篷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援救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寂寞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恐惧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联想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宴会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面积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淡忘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文明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忧郁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计算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缺乏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防止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日历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仪器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望远镜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自动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事实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制造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缺少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栅栏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介意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无非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处境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苦闷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理智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控制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知足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隔绝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境地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缘故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热带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袭击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防御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手段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解除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不可思议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焉知非福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远眺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lastRenderedPageBreak/>
        <w:t>(2)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近义词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畏惧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恐惧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凄凉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凄惨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安慰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宽慰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野蛮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蛮横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缺乏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缺少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简陋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粗陋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相信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信任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消失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失踪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仍然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依然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聪明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聪慧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缘故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原因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温柔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温和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恼怒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愤怒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混乱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杂乱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一模一样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毫无二致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无济于事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于事无补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乌合之众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一盘散沙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聚精会神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全神贯注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得意扬扬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扬扬自得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头晕目眩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proofErr w:type="gramStart"/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头昏脑涨</w:t>
      </w:r>
      <w:proofErr w:type="gramEnd"/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绝望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失望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荒唐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荒诞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疲乏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proofErr w:type="gramStart"/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疲惫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悲伤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悲痛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诚心诚意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真心实意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满不在乎</w:t>
      </w:r>
      <w:r w:rsidRPr="00306F3E">
        <w:rPr>
          <w:rFonts w:asciiTheme="minorEastAsia" w:hAnsiTheme="minorEastAsia" w:cs="Times New Roman"/>
          <w:color w:val="FF8CFF"/>
          <w:kern w:val="0"/>
          <w:sz w:val="32"/>
          <w:szCs w:val="32"/>
        </w:rPr>
        <w:t>~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毫不在意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(3)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反义词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畏惧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勇敢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凄凉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繁荣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安慰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责备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简陋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豪华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野蛮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文明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前所未闻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司空见惯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相信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怀疑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消失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出现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聪明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愚蠢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proofErr w:type="gramStart"/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熟悉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proofErr w:type="gramEnd"/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陌生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温柔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粗暴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示弱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逞强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混乱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整齐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舒服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难受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一模一样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天壤之别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无济于事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行之有效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乌合之众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如鸟兽散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聚精会神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东张西望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得意扬扬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垂头丧气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伤心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高兴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绝望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如愿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遵守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违反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辉煌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黯淡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喧嚣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清净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派头十足</w:t>
      </w:r>
      <w:r w:rsidRPr="00306F3E">
        <w:rPr>
          <w:rFonts w:ascii="MS Mincho" w:eastAsia="MS Mincho" w:hAnsi="MS Mincho" w:cs="MS Mincho" w:hint="eastAsia"/>
          <w:color w:val="FF8CFF"/>
          <w:kern w:val="0"/>
          <w:sz w:val="32"/>
          <w:szCs w:val="32"/>
        </w:rPr>
        <w:t>➝</w:t>
      </w:r>
      <w:r w:rsidRPr="00306F3E">
        <w:rPr>
          <w:rFonts w:asciiTheme="minorEastAsia" w:hAnsiTheme="minorEastAsia" w:cs="Times New Roman" w:hint="eastAsia"/>
          <w:color w:val="00B3B3"/>
          <w:kern w:val="0"/>
          <w:sz w:val="32"/>
          <w:szCs w:val="32"/>
        </w:rPr>
        <w:t>垂头丧气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(4)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词语归类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lastRenderedPageBreak/>
        <w:t>①AABB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式词语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舒舒服服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类似的词语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高高兴兴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快快乐乐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安安全全</w:t>
      </w:r>
    </w:p>
    <w:p w:rsidR="00306F3E" w:rsidRPr="00306F3E" w:rsidRDefault="00306F3E" w:rsidP="00306F3E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整整齐齐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安安静静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干干净净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②AABC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式词语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跃跃欲试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类似的词语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栩栩如生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津津有味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斤斤计较</w:t>
      </w:r>
    </w:p>
    <w:p w:rsidR="00306F3E" w:rsidRPr="00306F3E" w:rsidRDefault="00306F3E" w:rsidP="00306F3E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勃勃生机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闷闷不乐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铮铮铁骨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振振有词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③ABAC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式词语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一模一样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类似的词语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自生自灭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一生一世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无声无息</w:t>
      </w:r>
    </w:p>
    <w:p w:rsidR="00306F3E" w:rsidRPr="00306F3E" w:rsidRDefault="00306F3E" w:rsidP="00306F3E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轻手轻脚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百发百中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无边无际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有声有色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④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描写十分遥远的词语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天涯海角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类似的词语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千里迢迢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千山万水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不远万里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长途跋涉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山高水长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proofErr w:type="gramStart"/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山遥路远</w:t>
      </w:r>
      <w:proofErr w:type="gramEnd"/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水远山长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⑤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含有数字的词语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九牛二虎之力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类似的词语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一心一意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三心二意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六神无主</w:t>
      </w:r>
    </w:p>
    <w:p w:rsidR="00306F3E" w:rsidRPr="00306F3E" w:rsidRDefault="00306F3E" w:rsidP="00306F3E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九死一生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九牛一毛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五光十色</w:t>
      </w:r>
      <w:r w:rsidRPr="00306F3E">
        <w:rPr>
          <w:rFonts w:asciiTheme="minorEastAsia" w:hAnsiTheme="minorEastAsia" w:cs="Times New Roman"/>
          <w:color w:val="B30026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五湖四海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⑥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量词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座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荒岛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丝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安慰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艘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船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道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刻痕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条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狗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两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只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猫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批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货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根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木桩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场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梦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只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麻雀</w:t>
      </w:r>
    </w:p>
    <w:p w:rsidR="00306F3E" w:rsidRPr="00306F3E" w:rsidRDefault="00306F3E" w:rsidP="00306F3E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块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石头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个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圆圈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条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细缝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道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寒光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三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头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牛</w:t>
      </w:r>
    </w:p>
    <w:p w:rsidR="00306F3E" w:rsidRPr="00306F3E" w:rsidRDefault="00306F3E" w:rsidP="00306F3E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种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享受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群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大雁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辆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敞篷车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张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沙发椅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番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工夫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只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小艇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⑦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动词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lastRenderedPageBreak/>
        <w:t>走遍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荒岛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搭起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帐篷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布置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处所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调整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生活方式</w:t>
      </w:r>
    </w:p>
    <w:p w:rsidR="00306F3E" w:rsidRPr="00306F3E" w:rsidRDefault="00306F3E" w:rsidP="00306F3E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闭上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眼睛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射出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寒光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拱起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腰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伸直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腿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张开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大嘴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刺进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肉皮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Start"/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提着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奶桶</w:t>
      </w:r>
      <w:proofErr w:type="gramEnd"/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挣断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缰绳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长满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荆棘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张开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翅膀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叙述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经过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恢复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原状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⑧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修饰词 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寂寞的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生活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野蛮的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宴会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荒无人烟的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岛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可怕的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荒岛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孤独的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人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受尽折磨的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处境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深重的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经历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淡黄的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头发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瞪大的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眼睛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光滑的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脊背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绝望的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心情</w:t>
      </w:r>
    </w:p>
    <w:p w:rsidR="00306F3E" w:rsidRPr="00306F3E" w:rsidRDefault="00306F3E" w:rsidP="00306F3E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热心的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听众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B30026"/>
          <w:kern w:val="0"/>
          <w:sz w:val="32"/>
          <w:szCs w:val="32"/>
        </w:rPr>
        <w:t>动人的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情节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⑨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形容勇敢的词语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临危不惧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冲锋陷阵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奋不顾身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挺身而出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身先士卒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浴血奋战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二、佳句积累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描写外貌的句子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那是一只大黑猫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脖子下面有个白斑点。他的皮毛平滑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在阳光下闪闪发亮。他的爪子收缩着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灰白的眼睛眯成了一条细缝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样子十分温柔。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这句</w:t>
      </w:r>
      <w:proofErr w:type="gramStart"/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话抓住</w:t>
      </w:r>
      <w:proofErr w:type="gramEnd"/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大黑猫的脖子、皮毛、爪子、眼睛等方面的特点进行了生动具体的描写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表现了大黑猫在尼尔斯的眼里是那么的漂亮和温柔。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描写语言的句子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lastRenderedPageBreak/>
        <w:t>他一看见男孩就叫了起来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“叽叽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叽叽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快看放鹅娃尼尔斯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快看拇指大的小人儿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快看拇指大的小人儿尼尔斯·蒙尔耶松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proofErr w:type="gramStart"/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这句话借麻雀</w:t>
      </w:r>
      <w:proofErr w:type="gramEnd"/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的语言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交代了男孩的身份和姓名。“</w:t>
      </w:r>
      <w:proofErr w:type="gramStart"/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……就……”和一连三个“快看”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表现了麻雀的惊异和嘲笑。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描写动作的句子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他全身的毛都竖了起来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拱起腰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伸直了腿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四脚抓地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尾巴变得粗而短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两耳朝后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嘴里嘶叫着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瞪大的眼睛冒着火星。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这句话主要是对大黑猫动作的生动细致的描写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突出地表现了大黑猫发怒时表现出来的凶狠与残暴。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描写心理活动的句子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“如果这只大雄鹅飞走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可是一个很大的损失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”他想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“父母从教堂回来时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发现雄鹅不见了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他们会伤心的。”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这句话描写了尼尔斯的心理活动。可以看出尼尔斯其实也是一个好孩子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他也在慢慢地发生转变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变得会为别人着想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变得学会关心父母了。</w:t>
      </w:r>
    </w:p>
    <w:p w:rsid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 w:hint="eastAsia"/>
          <w:noProof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noProof/>
          <w:color w:val="000000"/>
          <w:kern w:val="0"/>
          <w:sz w:val="32"/>
          <w:szCs w:val="32"/>
        </w:rPr>
        <w:t>考试点睛</w:t>
      </w:r>
      <w:bookmarkStart w:id="0" w:name="_GoBack"/>
      <w:bookmarkEnd w:id="0"/>
    </w:p>
    <w:p w:rsidR="00306F3E" w:rsidRPr="00306F3E" w:rsidRDefault="00306F3E" w:rsidP="00306F3E">
      <w:pPr>
        <w:widowControl/>
        <w:ind w:firstLineChars="200" w:firstLine="640"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人物描写是考试中的一个常</w:t>
      </w:r>
      <w:proofErr w:type="gramStart"/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考</w:t>
      </w:r>
      <w:proofErr w:type="gramEnd"/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考点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常见的考查形式有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:①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画出文中描写人物外貌、语言、神态、动作、心理活动的句子。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②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从人物描写的句子中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你感受和体会到了什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lastRenderedPageBreak/>
        <w:t>么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br/>
      </w:r>
      <w:r w:rsidRPr="00306F3E">
        <w:rPr>
          <w:rFonts w:asciiTheme="minorEastAsia" w:hAnsiTheme="minorEastAsia" w:cs="Times New Roman"/>
          <w:noProof/>
          <w:color w:val="000000"/>
          <w:kern w:val="0"/>
          <w:sz w:val="32"/>
          <w:szCs w:val="32"/>
        </w:rPr>
        <w:drawing>
          <wp:inline distT="0" distB="0" distL="0" distR="0" wp14:anchorId="50ADFACA" wp14:editId="3D7AE53C">
            <wp:extent cx="1929960" cy="736920"/>
            <wp:effectExtent l="0" t="0" r="0" b="0"/>
            <wp:docPr id="3" name="小窍门4.eps" descr="id:2147486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29960" cy="73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br/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</w:t>
      </w:r>
      <w:r w:rsidRPr="00306F3E">
        <w:rPr>
          <w:rFonts w:asciiTheme="minorEastAsia" w:hAnsiTheme="minorEastAsia" w:cs="Times New Roman"/>
          <w:noProof/>
          <w:color w:val="000000"/>
          <w:kern w:val="0"/>
          <w:sz w:val="32"/>
          <w:szCs w:val="32"/>
        </w:rPr>
        <w:drawing>
          <wp:inline distT="0" distB="0" distL="0" distR="0" wp14:anchorId="2EB8FE13" wp14:editId="09F7D920">
            <wp:extent cx="1929960" cy="1015560"/>
            <wp:effectExtent l="0" t="0" r="0" b="0"/>
            <wp:docPr id="4" name="小窍门5.eps" descr="id:2147486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2996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br/>
      </w:r>
      <w:r w:rsidRPr="00306F3E">
        <w:rPr>
          <w:rFonts w:asciiTheme="minorEastAsia" w:hAnsiTheme="minorEastAsia" w:cs="Times New Roman"/>
          <w:noProof/>
          <w:color w:val="000000"/>
          <w:kern w:val="0"/>
          <w:sz w:val="32"/>
          <w:szCs w:val="32"/>
        </w:rPr>
        <w:drawing>
          <wp:inline distT="0" distB="0" distL="0" distR="0" wp14:anchorId="04515946" wp14:editId="3FDA9232">
            <wp:extent cx="1929960" cy="786240"/>
            <wp:effectExtent l="0" t="0" r="0" b="0"/>
            <wp:docPr id="5" name="小窍门6.eps" descr="id:2147486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996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5.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含有哲理的句子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总的说来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这是世界上少有的叫人受尽折磨的处境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但是其中也有一些值得宽慰的东西。这场世界上苦难最深重的经历告诉世人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在困境中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我们可以把好处和坏处对照起来看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并且从中找到一些东西来宽慰自己。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这段话既是鲁滨逊积极向上的乐观心态的体现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也蕴含着一些深刻的道理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告诉我们任何事物都具有积极的一面和消极的一面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我们要学会多角度地看待问题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勇敢地面对困难和现实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通过坚持不懈的努力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有时坏事也有可能变成好事。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三、考试热点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《鲁滨逊漂流记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节选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》一课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课文的主要内容常以小标题填空的形式考查。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lastRenderedPageBreak/>
        <w:t>2.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《骑鹅旅行记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节选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》一课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对小男孩尼尔斯的人物评价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常以判断正误的形式考查。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《汤姆•索亚历险记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节选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》一课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对汤姆•索亚的人物评价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常以判断正误的形式考查。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本单元作文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常以概括某部课外名著的主要内容的形式考查。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四、“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1+X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”阅读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推荐篇目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:[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法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]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儒勒·凡尔纳《海底两万里》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推荐理由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《海底两万里》中情节设置古怪离奇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生动形象地描绘了充满神秘色彩的海底世界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语言生动有趣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既是艺术的语言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又是科学的语言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对各种海底事物的说明入木三分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惟妙惟肖。特别是那艘鹦鹉螺潜艇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让读者如痴如醉。</w:t>
      </w:r>
    </w:p>
    <w:p w:rsidR="00306F3E" w:rsidRPr="00306F3E" w:rsidRDefault="00306F3E" w:rsidP="00306F3E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阅读方法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《海底两万里》可以和本单元的几篇关于历险的文章进行对比阅读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从写作线索、表达技巧、语言特色、人物描写、叙事方法、思想感情等方面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比较它们的异同</w:t>
      </w:r>
      <w:r w:rsidRPr="00306F3E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306F3E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从中感受外国文学名著的魅力。</w:t>
      </w:r>
    </w:p>
    <w:p w:rsidR="005D701F" w:rsidRPr="00306F3E" w:rsidRDefault="005D701F" w:rsidP="00306F3E">
      <w:pPr>
        <w:rPr>
          <w:rFonts w:asciiTheme="minorEastAsia" w:hAnsiTheme="minorEastAsia"/>
          <w:sz w:val="32"/>
          <w:szCs w:val="32"/>
        </w:rPr>
      </w:pPr>
    </w:p>
    <w:sectPr w:rsidR="005D701F" w:rsidRPr="00306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F3E"/>
    <w:rsid w:val="00306F3E"/>
    <w:rsid w:val="005D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6F3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6F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6F3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6F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2019-11-14T10:15:00Z</dcterms:created>
  <dcterms:modified xsi:type="dcterms:W3CDTF">2019-11-14T10:16:00Z</dcterms:modified>
</cp:coreProperties>
</file>